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AD7C8" w14:textId="77777777" w:rsidR="009B012D" w:rsidRDefault="009B012D" w:rsidP="009B012D">
      <w:pPr>
        <w:pStyle w:val="NormalWeb"/>
      </w:pPr>
      <w:r>
        <w:t xml:space="preserve">The Tennessee State Museum, located at 100 Rosa Parks Blvd in Nashville, TN, is honored to collaborate with the American Friends of Lafayette for </w:t>
      </w:r>
      <w:r>
        <w:rPr>
          <w:rStyle w:val="Emphasis"/>
        </w:rPr>
        <w:t>Lafayette 200</w:t>
      </w:r>
      <w:r>
        <w:t>—a special commemoration of the Marquis de Lafayette’s historic visit to the United States in 1824-1825. As part of this tribute, the museum invites visitors to explore Lafayette’s legacy through a guided tour of artifacts from that era with Lafayette as your guide.</w:t>
      </w:r>
    </w:p>
    <w:p w14:paraId="7CA504F2" w14:textId="00334498" w:rsidR="009B012D" w:rsidRDefault="009B012D" w:rsidP="009B012D">
      <w:pPr>
        <w:pStyle w:val="NormalWeb"/>
      </w:pPr>
      <w:r>
        <w:t xml:space="preserve">Join us on May </w:t>
      </w:r>
      <w:r w:rsidR="0040499E">
        <w:t>4</w:t>
      </w:r>
      <w:r>
        <w:t>, 2025, from 1:00 to 5:00 PM, as we delve into the Marquis' visit to Nashville in May 1825. For more details on the temporary exhibit, please visit [this link].</w:t>
      </w:r>
    </w:p>
    <w:p w14:paraId="61BBAA54" w14:textId="77777777" w:rsidR="009B012D" w:rsidRPr="009B012D" w:rsidRDefault="009B012D">
      <w:pPr>
        <w:rPr>
          <w:rFonts w:ascii="Georgia" w:hAnsi="Georgia"/>
          <w:sz w:val="24"/>
          <w:szCs w:val="24"/>
        </w:rPr>
      </w:pPr>
      <w:hyperlink r:id="rId4" w:history="1">
        <w:r w:rsidRPr="009B012D">
          <w:rPr>
            <w:rStyle w:val="Hyperlink"/>
            <w:rFonts w:ascii="Georgia" w:hAnsi="Georgia"/>
            <w:sz w:val="24"/>
            <w:szCs w:val="24"/>
          </w:rPr>
          <w:t>https://tnmuseum.org/temporary-exhibits/temporaryexhibits/lafayette200</w:t>
        </w:r>
      </w:hyperlink>
    </w:p>
    <w:p w14:paraId="77824070" w14:textId="77777777" w:rsidR="009B012D" w:rsidRPr="009B012D" w:rsidRDefault="009B012D">
      <w:pPr>
        <w:rPr>
          <w:rFonts w:ascii="Georgia" w:hAnsi="Georgia"/>
          <w:sz w:val="24"/>
          <w:szCs w:val="24"/>
        </w:rPr>
      </w:pPr>
    </w:p>
    <w:sectPr w:rsidR="009B012D" w:rsidRPr="009B01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012D"/>
    <w:rsid w:val="0040499E"/>
    <w:rsid w:val="00654A68"/>
    <w:rsid w:val="008375CD"/>
    <w:rsid w:val="009B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0315C"/>
  <w15:docId w15:val="{83ECDF17-5AF1-9846-BFCD-7941FD1A1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B012D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B01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9B012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48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nmuseum.org/temporary-exhibits/temporaryexhibits/lafayette2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Gail Longton</dc:creator>
  <cp:lastModifiedBy>Nessel, Emma</cp:lastModifiedBy>
  <cp:revision>2</cp:revision>
  <dcterms:created xsi:type="dcterms:W3CDTF">2025-04-15T12:41:00Z</dcterms:created>
  <dcterms:modified xsi:type="dcterms:W3CDTF">2025-04-15T22:39:00Z</dcterms:modified>
</cp:coreProperties>
</file>